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0A53335D" w:rsidR="006E3652" w:rsidRPr="00A96DB2"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F0752F" w:rsidP="00E63021">
              <w:pPr>
                <w:tabs>
                  <w:tab w:val="left" w:pos="1851"/>
                </w:tabs>
                <w:rPr>
                  <w:rFonts w:ascii="Tahoma" w:hAnsi="Tahoma" w:cs="Tahoma"/>
                  <w:sz w:val="22"/>
                  <w:szCs w:val="22"/>
                </w:rPr>
              </w:pPr>
            </w:p>
          </w:sdtContent>
        </w:sdt>
        <w:p w14:paraId="7AD26EEB" w14:textId="3D66222E" w:rsidR="005E09B0" w:rsidRPr="00CD3C95" w:rsidRDefault="00F0752F"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172109CA" w14:textId="40AB7D52" w:rsidR="003A2A88" w:rsidRPr="005B170E" w:rsidRDefault="00A52782" w:rsidP="005B170E">
      <w:pPr>
        <w:spacing w:line="360" w:lineRule="auto"/>
        <w:ind w:right="112"/>
        <w:rPr>
          <w:rFonts w:ascii="Tahoma" w:hAnsi="Tahoma"/>
          <w:b/>
          <w:sz w:val="28"/>
        </w:rPr>
      </w:pPr>
      <w:bookmarkStart w:id="9" w:name="Text"/>
      <w:bookmarkEnd w:id="9"/>
      <w:r>
        <w:rPr>
          <w:rFonts w:ascii="Tahoma" w:hAnsi="Tahoma"/>
          <w:b/>
          <w:sz w:val="28"/>
        </w:rPr>
        <w:t>8-cylinder reciprocating compressors for transcritical CO</w:t>
      </w:r>
      <w:r>
        <w:rPr>
          <w:rFonts w:ascii="Tahoma" w:hAnsi="Tahoma"/>
          <w:b/>
          <w:sz w:val="28"/>
          <w:vertAlign w:val="subscript"/>
        </w:rPr>
        <w:t>2</w:t>
      </w:r>
      <w:r>
        <w:rPr>
          <w:rFonts w:ascii="Tahoma" w:hAnsi="Tahoma"/>
          <w:b/>
          <w:sz w:val="28"/>
        </w:rPr>
        <w:t xml:space="preserve"> applications – </w:t>
      </w:r>
      <w:r w:rsidR="00F0752F">
        <w:rPr>
          <w:rFonts w:ascii="Tahoma" w:hAnsi="Tahoma"/>
          <w:b/>
          <w:sz w:val="28"/>
        </w:rPr>
        <w:t>full capacity, fewer compressors</w:t>
      </w:r>
    </w:p>
    <w:p w14:paraId="212B9032" w14:textId="77777777" w:rsidR="003A2A88" w:rsidRPr="00A52782" w:rsidRDefault="003A2A88" w:rsidP="00A52782">
      <w:pPr>
        <w:spacing w:line="280" w:lineRule="exact"/>
        <w:rPr>
          <w:rFonts w:ascii="Tahoma" w:hAnsi="Tahoma"/>
          <w:b/>
          <w:sz w:val="28"/>
        </w:rPr>
      </w:pPr>
    </w:p>
    <w:p w14:paraId="2C4896BC" w14:textId="247C55AF" w:rsidR="00A52782" w:rsidRPr="00A52782" w:rsidRDefault="00A52782" w:rsidP="00A52782">
      <w:pPr>
        <w:spacing w:line="360" w:lineRule="auto"/>
        <w:ind w:right="112"/>
        <w:rPr>
          <w:rFonts w:ascii="Tahoma" w:hAnsi="Tahoma"/>
          <w:sz w:val="22"/>
          <w:szCs w:val="22"/>
        </w:rPr>
      </w:pPr>
      <w:r>
        <w:rPr>
          <w:rFonts w:ascii="Tahoma" w:hAnsi="Tahoma"/>
          <w:sz w:val="22"/>
        </w:rPr>
        <w:t xml:space="preserve">Full </w:t>
      </w:r>
      <w:r w:rsidR="00F0752F">
        <w:rPr>
          <w:rFonts w:ascii="Tahoma" w:hAnsi="Tahoma"/>
          <w:sz w:val="22"/>
        </w:rPr>
        <w:t>cooling</w:t>
      </w:r>
      <w:r>
        <w:rPr>
          <w:rFonts w:ascii="Tahoma" w:hAnsi="Tahoma"/>
          <w:sz w:val="22"/>
        </w:rPr>
        <w:t xml:space="preserve"> capacity for large systems and heat pump applications – with fewer compressors than before: the new ECOLINE 8-cylinder reciprocating compressors for transcritical CO</w:t>
      </w:r>
      <w:r>
        <w:rPr>
          <w:rFonts w:ascii="Tahoma" w:hAnsi="Tahoma"/>
          <w:sz w:val="22"/>
          <w:vertAlign w:val="subscript"/>
        </w:rPr>
        <w:t>2</w:t>
      </w:r>
      <w:r>
        <w:rPr>
          <w:rFonts w:ascii="Tahoma" w:hAnsi="Tahoma"/>
          <w:sz w:val="22"/>
        </w:rPr>
        <w:t xml:space="preserve"> applications enhance the series for even larger capacity ranges with carbon dioxide as a refrigerant in refrigeration and heat pump applications. BITZER developed the compressors for systems with high refrigerating capacities which were once developed for use with HFC refrigerants and ammonia.</w:t>
      </w:r>
    </w:p>
    <w:p w14:paraId="53FB1702" w14:textId="1738AB54" w:rsidR="00A52782" w:rsidRPr="00A52782" w:rsidRDefault="00EF3B03" w:rsidP="00AC3172">
      <w:pPr>
        <w:spacing w:before="240" w:line="360" w:lineRule="auto"/>
        <w:ind w:right="112"/>
        <w:rPr>
          <w:rFonts w:ascii="Tahoma" w:hAnsi="Tahoma"/>
          <w:sz w:val="22"/>
          <w:szCs w:val="22"/>
        </w:rPr>
      </w:pPr>
      <w:r>
        <w:rPr>
          <w:rFonts w:ascii="Tahoma" w:hAnsi="Tahoma"/>
          <w:sz w:val="22"/>
        </w:rPr>
        <w:t>The benefit of CO</w:t>
      </w:r>
      <w:r>
        <w:rPr>
          <w:rFonts w:ascii="Tahoma" w:hAnsi="Tahoma"/>
          <w:sz w:val="22"/>
          <w:vertAlign w:val="subscript"/>
        </w:rPr>
        <w:t>2</w:t>
      </w:r>
      <w:r>
        <w:rPr>
          <w:rFonts w:ascii="Tahoma" w:hAnsi="Tahoma"/>
          <w:sz w:val="22"/>
        </w:rPr>
        <w:t xml:space="preserve"> in large systems is that it is a natural, non-toxic refrigerant with a low global warming potential, and its large displacement allows for compact system dimensions. The 8-cylinder reciprocating compressors for transcritical CO</w:t>
      </w:r>
      <w:r>
        <w:rPr>
          <w:rFonts w:ascii="Tahoma" w:hAnsi="Tahoma"/>
          <w:sz w:val="22"/>
          <w:vertAlign w:val="subscript"/>
        </w:rPr>
        <w:t>2</w:t>
      </w:r>
      <w:r>
        <w:rPr>
          <w:rFonts w:ascii="Tahoma" w:hAnsi="Tahoma"/>
          <w:sz w:val="22"/>
        </w:rPr>
        <w:t xml:space="preserve"> applications are also around 10</w:t>
      </w:r>
      <w:r w:rsidR="00F0752F">
        <w:rPr>
          <w:rFonts w:ascii="Tahoma" w:hAnsi="Tahoma"/>
          <w:sz w:val="22"/>
        </w:rPr>
        <w:t xml:space="preserve"> per cent</w:t>
      </w:r>
      <w:r>
        <w:rPr>
          <w:rFonts w:ascii="Tahoma" w:hAnsi="Tahoma"/>
          <w:sz w:val="22"/>
        </w:rPr>
        <w:t xml:space="preserve"> more energy efficient than the smaller 6-cylinder compressors currently available on the market. </w:t>
      </w:r>
    </w:p>
    <w:p w14:paraId="2AE62E89" w14:textId="43F3C59A" w:rsidR="009401F9" w:rsidRDefault="00A52782" w:rsidP="00AC3172">
      <w:pPr>
        <w:spacing w:before="240" w:line="360" w:lineRule="auto"/>
        <w:ind w:right="112"/>
        <w:rPr>
          <w:rFonts w:ascii="Tahoma" w:hAnsi="Tahoma"/>
          <w:sz w:val="22"/>
          <w:szCs w:val="22"/>
        </w:rPr>
      </w:pPr>
      <w:r>
        <w:rPr>
          <w:rFonts w:ascii="Tahoma" w:hAnsi="Tahoma"/>
          <w:sz w:val="22"/>
        </w:rPr>
        <w:t>Designed for frequency inverter operation, the BITZER 8-cylinder CO</w:t>
      </w:r>
      <w:r>
        <w:rPr>
          <w:rFonts w:ascii="Tahoma" w:hAnsi="Tahoma"/>
          <w:sz w:val="22"/>
          <w:vertAlign w:val="subscript"/>
        </w:rPr>
        <w:t>2</w:t>
      </w:r>
      <w:r>
        <w:rPr>
          <w:rFonts w:ascii="Tahoma" w:hAnsi="Tahoma"/>
          <w:sz w:val="22"/>
        </w:rPr>
        <w:t xml:space="preserve"> reciprocating compressors are available in two motor variants with displacements between 69.4 and 99.2 m</w:t>
      </w:r>
      <w:r>
        <w:rPr>
          <w:rFonts w:ascii="Tahoma" w:hAnsi="Tahoma"/>
          <w:sz w:val="22"/>
          <w:vertAlign w:val="superscript"/>
        </w:rPr>
        <w:t>3</w:t>
      </w:r>
      <w:r>
        <w:rPr>
          <w:rFonts w:ascii="Tahoma" w:hAnsi="Tahoma"/>
          <w:sz w:val="22"/>
        </w:rPr>
        <w:t xml:space="preserve">/h. Equipped with VARISTEP mechanical capacity control, the refrigerating capacity of the compressor can be adapted to the system’s capacity for efficient operation even under part load. Additionally, integrated start unloading means a lower starting current, which can lower investment costs among other things. </w:t>
      </w:r>
    </w:p>
    <w:p w14:paraId="17A5355D" w14:textId="5C17FCE2" w:rsidR="00EF3B03" w:rsidRDefault="00EF3B03" w:rsidP="00AC3172">
      <w:pPr>
        <w:spacing w:before="240" w:line="360" w:lineRule="auto"/>
        <w:rPr>
          <w:rFonts w:ascii="Tahoma" w:hAnsi="Tahoma" w:cs="Tahoma"/>
          <w:sz w:val="22"/>
          <w:szCs w:val="22"/>
        </w:rPr>
      </w:pPr>
      <w:r>
        <w:rPr>
          <w:rFonts w:ascii="Tahoma" w:hAnsi="Tahoma"/>
          <w:sz w:val="22"/>
        </w:rPr>
        <w:t>The 8-cylinder CO</w:t>
      </w:r>
      <w:r>
        <w:rPr>
          <w:rFonts w:ascii="Tahoma" w:hAnsi="Tahoma"/>
          <w:sz w:val="22"/>
          <w:vertAlign w:val="subscript"/>
        </w:rPr>
        <w:t>2</w:t>
      </w:r>
      <w:r>
        <w:rPr>
          <w:rFonts w:ascii="Tahoma" w:hAnsi="Tahoma"/>
          <w:sz w:val="22"/>
        </w:rPr>
        <w:t xml:space="preserve"> reciprocating compressors from BITZER also boast low pressure pulsations and vibrations. The improved gas guidance minimises internal pressure drops for a highly efficient compressor, whilst the oil carry over rate achieves the low values typical of BITZER. Thanks to the IQ </w:t>
      </w:r>
      <w:r w:rsidR="00F0752F">
        <w:rPr>
          <w:rFonts w:ascii="Tahoma" w:hAnsi="Tahoma"/>
          <w:sz w:val="22"/>
        </w:rPr>
        <w:t>m</w:t>
      </w:r>
      <w:r w:rsidR="00EB36B2">
        <w:rPr>
          <w:rFonts w:ascii="Tahoma" w:hAnsi="Tahoma"/>
          <w:sz w:val="22"/>
        </w:rPr>
        <w:t>odule</w:t>
      </w:r>
      <w:r>
        <w:rPr>
          <w:rFonts w:ascii="Tahoma" w:hAnsi="Tahoma"/>
          <w:sz w:val="22"/>
        </w:rPr>
        <w:t xml:space="preserve"> and OLM oil management, the compressors are easy to integrate, install, operate and service. </w:t>
      </w:r>
    </w:p>
    <w:p w14:paraId="76495939" w14:textId="2D9390C2" w:rsidR="00072EEC" w:rsidRDefault="00072EEC" w:rsidP="00072EEC">
      <w:pPr>
        <w:spacing w:before="240" w:line="360" w:lineRule="auto"/>
        <w:rPr>
          <w:rFonts w:ascii="Tahoma" w:hAnsi="Tahoma" w:cs="Tahoma"/>
          <w:sz w:val="22"/>
          <w:szCs w:val="22"/>
        </w:rPr>
      </w:pPr>
      <w:r>
        <w:rPr>
          <w:rFonts w:ascii="Tahoma" w:hAnsi="Tahoma"/>
          <w:sz w:val="22"/>
        </w:rPr>
        <w:lastRenderedPageBreak/>
        <w:t>BITZER, which specialises in refrigeration, air conditioning and heat pump technology, has sold more than 275,000 CO</w:t>
      </w:r>
      <w:r>
        <w:rPr>
          <w:rFonts w:ascii="Tahoma" w:hAnsi="Tahoma"/>
          <w:sz w:val="22"/>
          <w:vertAlign w:val="subscript"/>
        </w:rPr>
        <w:t>2</w:t>
      </w:r>
      <w:r>
        <w:rPr>
          <w:rFonts w:ascii="Tahoma" w:hAnsi="Tahoma"/>
          <w:sz w:val="22"/>
        </w:rPr>
        <w:t xml:space="preserve"> compressors since 2003, primarily for commercial refrigeration systems, and that number is only growing. Demand is also on the rise for transport, heat pump and industrial applications. The new, variable BITZER ejectors for CO</w:t>
      </w:r>
      <w:r>
        <w:rPr>
          <w:rFonts w:ascii="Tahoma" w:hAnsi="Tahoma"/>
          <w:sz w:val="22"/>
          <w:vertAlign w:val="subscript"/>
        </w:rPr>
        <w:t>2</w:t>
      </w:r>
      <w:r>
        <w:rPr>
          <w:rFonts w:ascii="Tahoma" w:hAnsi="Tahoma"/>
          <w:sz w:val="22"/>
        </w:rPr>
        <w:t xml:space="preserve"> applications are suitable for the 8-cylinder CO</w:t>
      </w:r>
      <w:r>
        <w:rPr>
          <w:rFonts w:ascii="Tahoma" w:hAnsi="Tahoma"/>
          <w:sz w:val="22"/>
          <w:vertAlign w:val="subscript"/>
        </w:rPr>
        <w:t>2</w:t>
      </w:r>
      <w:r>
        <w:rPr>
          <w:rFonts w:ascii="Tahoma" w:hAnsi="Tahoma"/>
          <w:sz w:val="22"/>
        </w:rPr>
        <w:t xml:space="preserve"> reciprocating compressors and fulfil the most stringent requirements.</w:t>
      </w:r>
    </w:p>
    <w:p w14:paraId="22357A8E" w14:textId="77777777" w:rsidR="00BE38AA" w:rsidRDefault="00BE38AA" w:rsidP="00BE38AA">
      <w:pPr>
        <w:spacing w:line="360" w:lineRule="auto"/>
        <w:ind w:right="112"/>
        <w:jc w:val="center"/>
        <w:rPr>
          <w:rFonts w:ascii="Arial" w:hAnsi="Arial"/>
          <w:sz w:val="22"/>
        </w:rPr>
      </w:pPr>
    </w:p>
    <w:p w14:paraId="78AB5DC4" w14:textId="77777777" w:rsidR="00BE38AA" w:rsidRPr="00C72258" w:rsidRDefault="00BE38AA" w:rsidP="00BE38AA">
      <w:pPr>
        <w:spacing w:line="360" w:lineRule="auto"/>
        <w:ind w:right="112"/>
        <w:jc w:val="center"/>
        <w:rPr>
          <w:rFonts w:ascii="Arial" w:hAnsi="Arial"/>
          <w:sz w:val="22"/>
        </w:rPr>
      </w:pPr>
      <w:r>
        <w:rPr>
          <w:rFonts w:ascii="Arial" w:hAnsi="Arial"/>
          <w:sz w:val="22"/>
        </w:rPr>
        <w:t>■</w:t>
      </w:r>
    </w:p>
    <w:p w14:paraId="613933A5" w14:textId="77777777" w:rsidR="00BE38AA" w:rsidRDefault="00BE38AA" w:rsidP="00BE38AA">
      <w:pPr>
        <w:spacing w:line="360" w:lineRule="auto"/>
        <w:ind w:right="112"/>
        <w:rPr>
          <w:rFonts w:ascii="Tahoma" w:hAnsi="Tahoma"/>
          <w:sz w:val="22"/>
        </w:rPr>
      </w:pPr>
    </w:p>
    <w:p w14:paraId="350D9358" w14:textId="3A70A042" w:rsidR="00A25E17" w:rsidRDefault="00A25E17" w:rsidP="00A25E17">
      <w:pPr>
        <w:spacing w:line="360" w:lineRule="auto"/>
        <w:ind w:right="112"/>
        <w:jc w:val="both"/>
        <w:rPr>
          <w:rFonts w:ascii="Tahoma" w:hAnsi="Tahoma"/>
          <w:sz w:val="20"/>
        </w:rPr>
      </w:pPr>
      <w:r>
        <w:rPr>
          <w:rFonts w:ascii="Tahoma" w:hAnsi="Tahoma"/>
          <w:sz w:val="20"/>
        </w:rPr>
        <w:t>BITZER is active all over the world as an independent specialist in refrigeration and air conditioning technology: with products and services for refrigeration, air conditioning, heat pumps, process cooling and transport, BITZER ensures optimum temperature conditions in goods trading, industrial processes and air conditioning – always in the context of maximum energy efficiency and quality. The BITZER Group is represented across the globe with distribution companies and production facilities at 72 locations in 38 countries. The BITZER production, development and sales association, including trading and service partners, operates in almost all countries around the world. In 2021, more than 3,900 employees generated sales of €928 million, with €47 million invested in research and development.</w:t>
      </w:r>
    </w:p>
    <w:p w14:paraId="12E88757" w14:textId="77777777" w:rsidR="00BE38AA" w:rsidRPr="00A57950" w:rsidRDefault="00BE38AA" w:rsidP="00BE38AA">
      <w:pPr>
        <w:spacing w:line="360" w:lineRule="auto"/>
        <w:ind w:right="112"/>
        <w:jc w:val="both"/>
        <w:rPr>
          <w:rFonts w:ascii="Tahoma" w:hAnsi="Tahoma"/>
          <w:sz w:val="20"/>
        </w:rPr>
      </w:pPr>
    </w:p>
    <w:p w14:paraId="7D9CDBA2" w14:textId="77777777" w:rsidR="00BE38AA" w:rsidRPr="00A57950" w:rsidRDefault="00F0752F" w:rsidP="00BE38AA">
      <w:pPr>
        <w:spacing w:line="360" w:lineRule="auto"/>
        <w:ind w:right="112"/>
        <w:jc w:val="both"/>
        <w:rPr>
          <w:rFonts w:ascii="Tahoma" w:hAnsi="Tahoma"/>
          <w:sz w:val="20"/>
        </w:rPr>
      </w:pPr>
      <w:hyperlink r:id="rId11" w:history="1">
        <w:r w:rsidR="00255CA0">
          <w:rPr>
            <w:rStyle w:val="Hyperlink"/>
            <w:rFonts w:ascii="Tahoma" w:hAnsi="Tahoma"/>
            <w:sz w:val="20"/>
          </w:rPr>
          <w:t>www.bitzer.de</w:t>
        </w:r>
      </w:hyperlink>
    </w:p>
    <w:p w14:paraId="05A2DD8D" w14:textId="77777777" w:rsidR="00BE38AA" w:rsidRPr="00A57950" w:rsidRDefault="00BE38AA" w:rsidP="00BE38AA">
      <w:pPr>
        <w:spacing w:line="360" w:lineRule="auto"/>
        <w:ind w:right="112"/>
        <w:jc w:val="both"/>
        <w:rPr>
          <w:rFonts w:ascii="Tahoma" w:hAnsi="Tahoma"/>
          <w:sz w:val="20"/>
        </w:rPr>
      </w:pPr>
    </w:p>
    <w:p w14:paraId="0ADDA738" w14:textId="42EA9EEA" w:rsidR="00B4500A" w:rsidRPr="00623526" w:rsidRDefault="00B4500A" w:rsidP="00623526">
      <w:pPr>
        <w:spacing w:line="360" w:lineRule="auto"/>
        <w:ind w:right="112"/>
        <w:jc w:val="both"/>
        <w:rPr>
          <w:rFonts w:ascii="Tahoma" w:hAnsi="Tahoma"/>
          <w:sz w:val="20"/>
        </w:rPr>
      </w:pPr>
      <w:r>
        <w:rPr>
          <w:rFonts w:ascii="Tahoma" w:hAnsi="Tahoma"/>
          <w:b/>
          <w:sz w:val="20"/>
        </w:rPr>
        <w:t>Overview of images</w:t>
      </w:r>
    </w:p>
    <w:p w14:paraId="7AD01230" w14:textId="77777777" w:rsidR="002A7254" w:rsidRDefault="002A7254" w:rsidP="002A7254">
      <w:pPr>
        <w:spacing w:line="360" w:lineRule="auto"/>
        <w:ind w:right="112"/>
        <w:jc w:val="both"/>
        <w:rPr>
          <w:rFonts w:ascii="Tahoma" w:hAnsi="Tahoma"/>
          <w:sz w:val="20"/>
        </w:rPr>
      </w:pPr>
      <w:r>
        <w:rPr>
          <w:rFonts w:ascii="Tahoma" w:hAnsi="Tahoma"/>
          <w:sz w:val="20"/>
        </w:rPr>
        <w:t>Images may only be used for editorial purposes. This usage is free of charge if ‘Photo: BITZER’ is provided as the source and a free copy of the publication is sent to us. Images may not be modified or altered, except to crop out the background surrounding the main subject.</w:t>
      </w:r>
    </w:p>
    <w:p w14:paraId="358ADCC8" w14:textId="1A0FA39F" w:rsidR="00B4500A" w:rsidRDefault="00B4500A" w:rsidP="005A1070">
      <w:pPr>
        <w:spacing w:line="280" w:lineRule="exact"/>
        <w:rPr>
          <w:rFonts w:ascii="Tahoma" w:hAnsi="Tahoma" w:cs="Tahoma"/>
          <w:b/>
          <w:color w:val="333333"/>
          <w:sz w:val="20"/>
        </w:rPr>
      </w:pPr>
    </w:p>
    <w:p w14:paraId="6504C6ED" w14:textId="03506CD6" w:rsidR="00B4500A" w:rsidRDefault="00B4500A" w:rsidP="005A1070">
      <w:pPr>
        <w:spacing w:line="280" w:lineRule="exact"/>
        <w:rPr>
          <w:rFonts w:ascii="Tahoma" w:hAnsi="Tahoma" w:cs="Tahoma"/>
          <w:b/>
          <w:color w:val="333333"/>
          <w:sz w:val="20"/>
        </w:rPr>
      </w:pPr>
    </w:p>
    <w:p w14:paraId="43745F1C" w14:textId="77777777" w:rsidR="00221007" w:rsidRDefault="00221007" w:rsidP="00221007">
      <w:pPr>
        <w:spacing w:line="360" w:lineRule="auto"/>
        <w:ind w:right="112"/>
        <w:rPr>
          <w:rFonts w:ascii="Tahoma" w:hAnsi="Tahoma"/>
          <w:sz w:val="22"/>
        </w:rPr>
      </w:pPr>
      <w:r>
        <w:rPr>
          <w:noProof/>
        </w:rPr>
        <w:drawing>
          <wp:inline distT="0" distB="0" distL="0" distR="0" wp14:anchorId="3AD2C8E4" wp14:editId="5D4D27DD">
            <wp:extent cx="2909386" cy="2241550"/>
            <wp:effectExtent l="0" t="0" r="571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0454" b="12501"/>
                    <a:stretch/>
                  </pic:blipFill>
                  <pic:spPr bwMode="auto">
                    <a:xfrm>
                      <a:off x="0" y="0"/>
                      <a:ext cx="2916267" cy="2246852"/>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389D9818" w:rsidR="00B4500A" w:rsidRPr="00221007" w:rsidRDefault="00221007" w:rsidP="00255CA0">
      <w:pPr>
        <w:spacing w:line="360" w:lineRule="auto"/>
        <w:rPr>
          <w:rFonts w:ascii="Tahoma" w:hAnsi="Tahoma" w:cs="Tahoma"/>
          <w:b/>
          <w:color w:val="333333"/>
          <w:sz w:val="20"/>
        </w:rPr>
      </w:pPr>
      <w:r>
        <w:rPr>
          <w:rFonts w:ascii="Tahoma" w:hAnsi="Tahoma"/>
          <w:sz w:val="22"/>
        </w:rPr>
        <w:t>Image: The new BITZER 8-cylinder reciprocating compressors for transcritical CO</w:t>
      </w:r>
      <w:r>
        <w:rPr>
          <w:rFonts w:ascii="Tahoma" w:hAnsi="Tahoma"/>
          <w:sz w:val="22"/>
          <w:vertAlign w:val="subscript"/>
        </w:rPr>
        <w:t>2</w:t>
      </w:r>
      <w:r>
        <w:rPr>
          <w:rFonts w:ascii="Tahoma" w:hAnsi="Tahoma"/>
          <w:sz w:val="22"/>
        </w:rPr>
        <w:t xml:space="preserve"> applications for even larger capacity ranges, with CO</w:t>
      </w:r>
      <w:r>
        <w:rPr>
          <w:rFonts w:ascii="Tahoma" w:hAnsi="Tahoma"/>
          <w:sz w:val="22"/>
          <w:vertAlign w:val="subscript"/>
        </w:rPr>
        <w:t>2</w:t>
      </w:r>
      <w:r>
        <w:rPr>
          <w:rFonts w:ascii="Tahoma" w:hAnsi="Tahoma"/>
          <w:sz w:val="22"/>
        </w:rPr>
        <w:t xml:space="preserve"> as a refrigerant in refrigeration and heat pump applications.</w:t>
      </w:r>
    </w:p>
    <w:sectPr w:rsidR="00B4500A" w:rsidRPr="0022100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5018" w14:textId="77777777" w:rsidR="00653B1B" w:rsidRDefault="00653B1B">
      <w:r>
        <w:separator/>
      </w:r>
    </w:p>
  </w:endnote>
  <w:endnote w:type="continuationSeparator" w:id="0">
    <w:p w14:paraId="77975231" w14:textId="77777777" w:rsidR="00653B1B" w:rsidRDefault="00653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D961D" w14:textId="77777777" w:rsidR="00653B1B" w:rsidRDefault="00653B1B">
      <w:r>
        <w:separator/>
      </w:r>
    </w:p>
  </w:footnote>
  <w:footnote w:type="continuationSeparator" w:id="0">
    <w:p w14:paraId="4FAD8E4D" w14:textId="77777777" w:rsidR="00653B1B" w:rsidRDefault="00653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4C9A" w14:textId="286247C8" w:rsidR="00C454A9" w:rsidRDefault="00C454A9" w:rsidP="00403329">
    <w:pPr>
      <w:pStyle w:val="Kopfzeile"/>
      <w:rPr>
        <w:rFonts w:ascii="Tahoma" w:hAnsi="Tahoma" w:cs="Tahoma"/>
        <w:b/>
        <w:sz w:val="40"/>
        <w:szCs w:val="40"/>
      </w:rPr>
    </w:pPr>
    <w:r>
      <w:rPr>
        <w:rFonts w:ascii="Tahoma" w:hAnsi="Tahoma"/>
        <w:b/>
        <w:sz w:val="40"/>
      </w:rPr>
      <w:t>Product profile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C454A9" w:rsidRDefault="00C454A9">
    <w:pPr>
      <w:pStyle w:val="Kopfzeile"/>
    </w:pPr>
    <w:r>
      <w:rPr>
        <w:rFonts w:ascii="Tahoma" w:hAnsi="Tahoma"/>
        <w:b/>
        <w:sz w:val="40"/>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1C11"/>
    <w:rsid w:val="00024E9C"/>
    <w:rsid w:val="000309C6"/>
    <w:rsid w:val="00031570"/>
    <w:rsid w:val="00036060"/>
    <w:rsid w:val="0004082A"/>
    <w:rsid w:val="000442A3"/>
    <w:rsid w:val="00045A58"/>
    <w:rsid w:val="000460FB"/>
    <w:rsid w:val="0005150B"/>
    <w:rsid w:val="00055E28"/>
    <w:rsid w:val="000602AD"/>
    <w:rsid w:val="00062A38"/>
    <w:rsid w:val="0006421A"/>
    <w:rsid w:val="000656FB"/>
    <w:rsid w:val="00070D18"/>
    <w:rsid w:val="00071AAB"/>
    <w:rsid w:val="00072EEC"/>
    <w:rsid w:val="0007629A"/>
    <w:rsid w:val="000805FB"/>
    <w:rsid w:val="00081310"/>
    <w:rsid w:val="000A520F"/>
    <w:rsid w:val="000A679F"/>
    <w:rsid w:val="000B079A"/>
    <w:rsid w:val="000B6FBC"/>
    <w:rsid w:val="000D1CC3"/>
    <w:rsid w:val="000D2EF1"/>
    <w:rsid w:val="000D3D1D"/>
    <w:rsid w:val="000D55D8"/>
    <w:rsid w:val="000D7E59"/>
    <w:rsid w:val="000E1004"/>
    <w:rsid w:val="000E6FF0"/>
    <w:rsid w:val="000F3117"/>
    <w:rsid w:val="0011150B"/>
    <w:rsid w:val="00113293"/>
    <w:rsid w:val="00113BB8"/>
    <w:rsid w:val="00121973"/>
    <w:rsid w:val="00126449"/>
    <w:rsid w:val="00130373"/>
    <w:rsid w:val="00130828"/>
    <w:rsid w:val="00130E0E"/>
    <w:rsid w:val="0013210F"/>
    <w:rsid w:val="00135CE0"/>
    <w:rsid w:val="00141E5F"/>
    <w:rsid w:val="00143A8C"/>
    <w:rsid w:val="0014616F"/>
    <w:rsid w:val="001521BD"/>
    <w:rsid w:val="0015393A"/>
    <w:rsid w:val="001701E7"/>
    <w:rsid w:val="00170992"/>
    <w:rsid w:val="00180E8B"/>
    <w:rsid w:val="00187A92"/>
    <w:rsid w:val="001905F9"/>
    <w:rsid w:val="00194C54"/>
    <w:rsid w:val="00196CF7"/>
    <w:rsid w:val="001A225A"/>
    <w:rsid w:val="001A4EC0"/>
    <w:rsid w:val="001A7F17"/>
    <w:rsid w:val="001B492B"/>
    <w:rsid w:val="001B6524"/>
    <w:rsid w:val="001C2261"/>
    <w:rsid w:val="001C2E28"/>
    <w:rsid w:val="001C4790"/>
    <w:rsid w:val="001C4898"/>
    <w:rsid w:val="001C6A10"/>
    <w:rsid w:val="001D0E9C"/>
    <w:rsid w:val="001D5C37"/>
    <w:rsid w:val="001D6B60"/>
    <w:rsid w:val="001E31FC"/>
    <w:rsid w:val="001E6790"/>
    <w:rsid w:val="001F00FD"/>
    <w:rsid w:val="001F4884"/>
    <w:rsid w:val="001F4D17"/>
    <w:rsid w:val="001F4D97"/>
    <w:rsid w:val="001F5CE2"/>
    <w:rsid w:val="001F6F44"/>
    <w:rsid w:val="00201616"/>
    <w:rsid w:val="00202769"/>
    <w:rsid w:val="00204B27"/>
    <w:rsid w:val="0020626C"/>
    <w:rsid w:val="0020657E"/>
    <w:rsid w:val="00207FE5"/>
    <w:rsid w:val="002154F0"/>
    <w:rsid w:val="002166DE"/>
    <w:rsid w:val="00221007"/>
    <w:rsid w:val="00222EDD"/>
    <w:rsid w:val="00225DC0"/>
    <w:rsid w:val="002304D0"/>
    <w:rsid w:val="00247B2D"/>
    <w:rsid w:val="00254BC4"/>
    <w:rsid w:val="00254C42"/>
    <w:rsid w:val="00255CA0"/>
    <w:rsid w:val="00255D48"/>
    <w:rsid w:val="00257374"/>
    <w:rsid w:val="00270CB7"/>
    <w:rsid w:val="00274344"/>
    <w:rsid w:val="002756F1"/>
    <w:rsid w:val="00280B26"/>
    <w:rsid w:val="00281209"/>
    <w:rsid w:val="00285BE8"/>
    <w:rsid w:val="00285BEF"/>
    <w:rsid w:val="00290999"/>
    <w:rsid w:val="0029333B"/>
    <w:rsid w:val="00293C93"/>
    <w:rsid w:val="00293E43"/>
    <w:rsid w:val="002A149B"/>
    <w:rsid w:val="002A622A"/>
    <w:rsid w:val="002A7254"/>
    <w:rsid w:val="002A7781"/>
    <w:rsid w:val="002B51E0"/>
    <w:rsid w:val="002B5B1A"/>
    <w:rsid w:val="002B76F2"/>
    <w:rsid w:val="002C1371"/>
    <w:rsid w:val="002C53B0"/>
    <w:rsid w:val="002C5D64"/>
    <w:rsid w:val="002C7729"/>
    <w:rsid w:val="002D4D58"/>
    <w:rsid w:val="002D6259"/>
    <w:rsid w:val="002D728B"/>
    <w:rsid w:val="002E2329"/>
    <w:rsid w:val="002E3A50"/>
    <w:rsid w:val="002E436D"/>
    <w:rsid w:val="002E7F6A"/>
    <w:rsid w:val="003007F1"/>
    <w:rsid w:val="00300918"/>
    <w:rsid w:val="003021A9"/>
    <w:rsid w:val="003043C3"/>
    <w:rsid w:val="003070B2"/>
    <w:rsid w:val="00316731"/>
    <w:rsid w:val="0031738B"/>
    <w:rsid w:val="00320E7D"/>
    <w:rsid w:val="003244AD"/>
    <w:rsid w:val="00325390"/>
    <w:rsid w:val="003336A5"/>
    <w:rsid w:val="003340F9"/>
    <w:rsid w:val="00335909"/>
    <w:rsid w:val="00336E61"/>
    <w:rsid w:val="00340F5E"/>
    <w:rsid w:val="003439AA"/>
    <w:rsid w:val="003474F8"/>
    <w:rsid w:val="00355D43"/>
    <w:rsid w:val="0035779A"/>
    <w:rsid w:val="00363E5F"/>
    <w:rsid w:val="003645E1"/>
    <w:rsid w:val="003676F2"/>
    <w:rsid w:val="00371AF7"/>
    <w:rsid w:val="003740E7"/>
    <w:rsid w:val="00374B4F"/>
    <w:rsid w:val="00377544"/>
    <w:rsid w:val="00384201"/>
    <w:rsid w:val="003913A2"/>
    <w:rsid w:val="0039610D"/>
    <w:rsid w:val="003A2A88"/>
    <w:rsid w:val="003A62AD"/>
    <w:rsid w:val="003C0197"/>
    <w:rsid w:val="003C054B"/>
    <w:rsid w:val="003C06DC"/>
    <w:rsid w:val="003C5385"/>
    <w:rsid w:val="003D1D25"/>
    <w:rsid w:val="003D221B"/>
    <w:rsid w:val="003F18C9"/>
    <w:rsid w:val="00400B66"/>
    <w:rsid w:val="00401EBA"/>
    <w:rsid w:val="00403329"/>
    <w:rsid w:val="0040550F"/>
    <w:rsid w:val="00405F17"/>
    <w:rsid w:val="00407917"/>
    <w:rsid w:val="00424E9F"/>
    <w:rsid w:val="00426A7C"/>
    <w:rsid w:val="004278ED"/>
    <w:rsid w:val="00434055"/>
    <w:rsid w:val="004433B9"/>
    <w:rsid w:val="00452AA1"/>
    <w:rsid w:val="004538D6"/>
    <w:rsid w:val="00460BC9"/>
    <w:rsid w:val="00463ED4"/>
    <w:rsid w:val="00464A86"/>
    <w:rsid w:val="00465E4F"/>
    <w:rsid w:val="00467DDE"/>
    <w:rsid w:val="00480FD5"/>
    <w:rsid w:val="004825F0"/>
    <w:rsid w:val="00483A02"/>
    <w:rsid w:val="00487195"/>
    <w:rsid w:val="00490452"/>
    <w:rsid w:val="004942BA"/>
    <w:rsid w:val="00495749"/>
    <w:rsid w:val="00495B8D"/>
    <w:rsid w:val="004A2361"/>
    <w:rsid w:val="004A4C3E"/>
    <w:rsid w:val="004B697D"/>
    <w:rsid w:val="004C32E9"/>
    <w:rsid w:val="004C6FD4"/>
    <w:rsid w:val="004D0F2F"/>
    <w:rsid w:val="004D1373"/>
    <w:rsid w:val="004D302B"/>
    <w:rsid w:val="004D3F22"/>
    <w:rsid w:val="004E212A"/>
    <w:rsid w:val="004E3397"/>
    <w:rsid w:val="004E33C2"/>
    <w:rsid w:val="004E3B36"/>
    <w:rsid w:val="004E6213"/>
    <w:rsid w:val="004F6601"/>
    <w:rsid w:val="0050749B"/>
    <w:rsid w:val="00521B21"/>
    <w:rsid w:val="00522CE7"/>
    <w:rsid w:val="0052420D"/>
    <w:rsid w:val="00533135"/>
    <w:rsid w:val="00541476"/>
    <w:rsid w:val="00551E05"/>
    <w:rsid w:val="00554CB3"/>
    <w:rsid w:val="00556B1D"/>
    <w:rsid w:val="00562925"/>
    <w:rsid w:val="005742EC"/>
    <w:rsid w:val="00576137"/>
    <w:rsid w:val="00583A85"/>
    <w:rsid w:val="00592520"/>
    <w:rsid w:val="005A1070"/>
    <w:rsid w:val="005A4C62"/>
    <w:rsid w:val="005A5237"/>
    <w:rsid w:val="005B170E"/>
    <w:rsid w:val="005B1CA2"/>
    <w:rsid w:val="005B6530"/>
    <w:rsid w:val="005C0D40"/>
    <w:rsid w:val="005C20C8"/>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EA"/>
    <w:rsid w:val="00606D30"/>
    <w:rsid w:val="00607BE2"/>
    <w:rsid w:val="006112C8"/>
    <w:rsid w:val="0061297A"/>
    <w:rsid w:val="0061383F"/>
    <w:rsid w:val="00613A2A"/>
    <w:rsid w:val="00623526"/>
    <w:rsid w:val="00623FFA"/>
    <w:rsid w:val="0063051F"/>
    <w:rsid w:val="00634F8A"/>
    <w:rsid w:val="00642C7B"/>
    <w:rsid w:val="006437B2"/>
    <w:rsid w:val="00644126"/>
    <w:rsid w:val="00651E0C"/>
    <w:rsid w:val="00652EF9"/>
    <w:rsid w:val="00653B1B"/>
    <w:rsid w:val="00656BCC"/>
    <w:rsid w:val="0065785B"/>
    <w:rsid w:val="0066668A"/>
    <w:rsid w:val="00667AFE"/>
    <w:rsid w:val="00672604"/>
    <w:rsid w:val="00672FF0"/>
    <w:rsid w:val="0067473B"/>
    <w:rsid w:val="0067707E"/>
    <w:rsid w:val="00682408"/>
    <w:rsid w:val="006910C6"/>
    <w:rsid w:val="00692555"/>
    <w:rsid w:val="00693DDB"/>
    <w:rsid w:val="00695AA3"/>
    <w:rsid w:val="006970DD"/>
    <w:rsid w:val="006971C9"/>
    <w:rsid w:val="006A748D"/>
    <w:rsid w:val="006A77A7"/>
    <w:rsid w:val="006B43C0"/>
    <w:rsid w:val="006C1515"/>
    <w:rsid w:val="006C29CE"/>
    <w:rsid w:val="006C3329"/>
    <w:rsid w:val="006C4FCD"/>
    <w:rsid w:val="006E0B38"/>
    <w:rsid w:val="006E3652"/>
    <w:rsid w:val="006E5B90"/>
    <w:rsid w:val="006E6480"/>
    <w:rsid w:val="006F1E1A"/>
    <w:rsid w:val="006F1EDC"/>
    <w:rsid w:val="006F3880"/>
    <w:rsid w:val="006F5836"/>
    <w:rsid w:val="007109D3"/>
    <w:rsid w:val="00713600"/>
    <w:rsid w:val="007157E4"/>
    <w:rsid w:val="00716976"/>
    <w:rsid w:val="00717412"/>
    <w:rsid w:val="00720085"/>
    <w:rsid w:val="007209B4"/>
    <w:rsid w:val="007211A8"/>
    <w:rsid w:val="007243A3"/>
    <w:rsid w:val="00726DF9"/>
    <w:rsid w:val="007334EF"/>
    <w:rsid w:val="00736515"/>
    <w:rsid w:val="00737598"/>
    <w:rsid w:val="00740325"/>
    <w:rsid w:val="007409FC"/>
    <w:rsid w:val="00742FC6"/>
    <w:rsid w:val="00744C70"/>
    <w:rsid w:val="007456C2"/>
    <w:rsid w:val="00750877"/>
    <w:rsid w:val="00760B81"/>
    <w:rsid w:val="0076673E"/>
    <w:rsid w:val="00772550"/>
    <w:rsid w:val="0077798C"/>
    <w:rsid w:val="007849D7"/>
    <w:rsid w:val="007857E4"/>
    <w:rsid w:val="00790C3E"/>
    <w:rsid w:val="00795871"/>
    <w:rsid w:val="007970E0"/>
    <w:rsid w:val="007A3837"/>
    <w:rsid w:val="007B4637"/>
    <w:rsid w:val="007B4D02"/>
    <w:rsid w:val="007C5021"/>
    <w:rsid w:val="007D0D4F"/>
    <w:rsid w:val="007D1797"/>
    <w:rsid w:val="007D69C0"/>
    <w:rsid w:val="007D786C"/>
    <w:rsid w:val="007F11B8"/>
    <w:rsid w:val="007F20AE"/>
    <w:rsid w:val="007F2695"/>
    <w:rsid w:val="007F71C7"/>
    <w:rsid w:val="00802B96"/>
    <w:rsid w:val="00802FDE"/>
    <w:rsid w:val="00803EE1"/>
    <w:rsid w:val="00805832"/>
    <w:rsid w:val="00807C43"/>
    <w:rsid w:val="00813BEC"/>
    <w:rsid w:val="00816D0C"/>
    <w:rsid w:val="00820B5A"/>
    <w:rsid w:val="00822082"/>
    <w:rsid w:val="00824D65"/>
    <w:rsid w:val="00825475"/>
    <w:rsid w:val="00831D34"/>
    <w:rsid w:val="008351C2"/>
    <w:rsid w:val="008361ED"/>
    <w:rsid w:val="00837958"/>
    <w:rsid w:val="00841867"/>
    <w:rsid w:val="00843CB6"/>
    <w:rsid w:val="00847907"/>
    <w:rsid w:val="008553D0"/>
    <w:rsid w:val="008568B2"/>
    <w:rsid w:val="0086426B"/>
    <w:rsid w:val="00870877"/>
    <w:rsid w:val="008728A6"/>
    <w:rsid w:val="00873699"/>
    <w:rsid w:val="00874A85"/>
    <w:rsid w:val="00880EE1"/>
    <w:rsid w:val="008853E1"/>
    <w:rsid w:val="00885D9B"/>
    <w:rsid w:val="0089292C"/>
    <w:rsid w:val="00892BC7"/>
    <w:rsid w:val="0089571E"/>
    <w:rsid w:val="00897DED"/>
    <w:rsid w:val="008A00A0"/>
    <w:rsid w:val="008A0781"/>
    <w:rsid w:val="008A140E"/>
    <w:rsid w:val="008A3723"/>
    <w:rsid w:val="008A588A"/>
    <w:rsid w:val="008B053A"/>
    <w:rsid w:val="008B4FBE"/>
    <w:rsid w:val="008B6BD0"/>
    <w:rsid w:val="008B6C21"/>
    <w:rsid w:val="008C79A3"/>
    <w:rsid w:val="008D0829"/>
    <w:rsid w:val="008E176B"/>
    <w:rsid w:val="008F0C82"/>
    <w:rsid w:val="009031CC"/>
    <w:rsid w:val="00910C8D"/>
    <w:rsid w:val="009121B5"/>
    <w:rsid w:val="009122FA"/>
    <w:rsid w:val="009218BD"/>
    <w:rsid w:val="00921BC1"/>
    <w:rsid w:val="00936833"/>
    <w:rsid w:val="00940032"/>
    <w:rsid w:val="009401F9"/>
    <w:rsid w:val="0094068A"/>
    <w:rsid w:val="00945326"/>
    <w:rsid w:val="00946C34"/>
    <w:rsid w:val="0095104E"/>
    <w:rsid w:val="00951247"/>
    <w:rsid w:val="00964D41"/>
    <w:rsid w:val="00965576"/>
    <w:rsid w:val="00967F74"/>
    <w:rsid w:val="009710BC"/>
    <w:rsid w:val="00973C2F"/>
    <w:rsid w:val="00974B4B"/>
    <w:rsid w:val="009754AF"/>
    <w:rsid w:val="009754FB"/>
    <w:rsid w:val="00975F6A"/>
    <w:rsid w:val="00977728"/>
    <w:rsid w:val="00980560"/>
    <w:rsid w:val="009819C4"/>
    <w:rsid w:val="00985C1B"/>
    <w:rsid w:val="0099797B"/>
    <w:rsid w:val="009A055E"/>
    <w:rsid w:val="009A567E"/>
    <w:rsid w:val="009A5FEE"/>
    <w:rsid w:val="009A7EB5"/>
    <w:rsid w:val="009B2064"/>
    <w:rsid w:val="009C3722"/>
    <w:rsid w:val="009C7A02"/>
    <w:rsid w:val="009D18DF"/>
    <w:rsid w:val="009D2C69"/>
    <w:rsid w:val="009E0503"/>
    <w:rsid w:val="009E3618"/>
    <w:rsid w:val="009E3F0D"/>
    <w:rsid w:val="009E6294"/>
    <w:rsid w:val="009F3237"/>
    <w:rsid w:val="009F503D"/>
    <w:rsid w:val="009F5511"/>
    <w:rsid w:val="00A03BE6"/>
    <w:rsid w:val="00A04A46"/>
    <w:rsid w:val="00A061EF"/>
    <w:rsid w:val="00A10BE6"/>
    <w:rsid w:val="00A16D4A"/>
    <w:rsid w:val="00A20412"/>
    <w:rsid w:val="00A2055F"/>
    <w:rsid w:val="00A2140A"/>
    <w:rsid w:val="00A21563"/>
    <w:rsid w:val="00A25E17"/>
    <w:rsid w:val="00A27B9A"/>
    <w:rsid w:val="00A3228E"/>
    <w:rsid w:val="00A3438B"/>
    <w:rsid w:val="00A451EF"/>
    <w:rsid w:val="00A4538B"/>
    <w:rsid w:val="00A46C9B"/>
    <w:rsid w:val="00A475A8"/>
    <w:rsid w:val="00A47887"/>
    <w:rsid w:val="00A47A06"/>
    <w:rsid w:val="00A50406"/>
    <w:rsid w:val="00A50553"/>
    <w:rsid w:val="00A509C2"/>
    <w:rsid w:val="00A52782"/>
    <w:rsid w:val="00A55378"/>
    <w:rsid w:val="00A553A9"/>
    <w:rsid w:val="00A63968"/>
    <w:rsid w:val="00A65067"/>
    <w:rsid w:val="00A74F39"/>
    <w:rsid w:val="00A8061E"/>
    <w:rsid w:val="00A84DE9"/>
    <w:rsid w:val="00A96DB2"/>
    <w:rsid w:val="00AA01CF"/>
    <w:rsid w:val="00AA08D0"/>
    <w:rsid w:val="00AA42A8"/>
    <w:rsid w:val="00AB2D30"/>
    <w:rsid w:val="00AB4ACD"/>
    <w:rsid w:val="00AB5013"/>
    <w:rsid w:val="00AC3172"/>
    <w:rsid w:val="00AC38AC"/>
    <w:rsid w:val="00AC6C6B"/>
    <w:rsid w:val="00AD01EE"/>
    <w:rsid w:val="00AD6775"/>
    <w:rsid w:val="00AE523B"/>
    <w:rsid w:val="00AF3AEB"/>
    <w:rsid w:val="00B0169B"/>
    <w:rsid w:val="00B13200"/>
    <w:rsid w:val="00B132E7"/>
    <w:rsid w:val="00B1384A"/>
    <w:rsid w:val="00B21C73"/>
    <w:rsid w:val="00B24771"/>
    <w:rsid w:val="00B26433"/>
    <w:rsid w:val="00B30630"/>
    <w:rsid w:val="00B42BAC"/>
    <w:rsid w:val="00B4500A"/>
    <w:rsid w:val="00B55E7E"/>
    <w:rsid w:val="00B56124"/>
    <w:rsid w:val="00B57D87"/>
    <w:rsid w:val="00B617FC"/>
    <w:rsid w:val="00B63EC7"/>
    <w:rsid w:val="00B66E1F"/>
    <w:rsid w:val="00B70B10"/>
    <w:rsid w:val="00B92541"/>
    <w:rsid w:val="00B930AF"/>
    <w:rsid w:val="00B94B8E"/>
    <w:rsid w:val="00BA0DB7"/>
    <w:rsid w:val="00BB4127"/>
    <w:rsid w:val="00BB7244"/>
    <w:rsid w:val="00BC19C7"/>
    <w:rsid w:val="00BC2D0E"/>
    <w:rsid w:val="00BC5B83"/>
    <w:rsid w:val="00BC7885"/>
    <w:rsid w:val="00BD1592"/>
    <w:rsid w:val="00BD30A2"/>
    <w:rsid w:val="00BD3E38"/>
    <w:rsid w:val="00BE361C"/>
    <w:rsid w:val="00BE38AA"/>
    <w:rsid w:val="00BE3ABF"/>
    <w:rsid w:val="00BE6E02"/>
    <w:rsid w:val="00BF2C65"/>
    <w:rsid w:val="00BF44D3"/>
    <w:rsid w:val="00BF7A9E"/>
    <w:rsid w:val="00C003C6"/>
    <w:rsid w:val="00C01C49"/>
    <w:rsid w:val="00C0678F"/>
    <w:rsid w:val="00C06812"/>
    <w:rsid w:val="00C12479"/>
    <w:rsid w:val="00C16125"/>
    <w:rsid w:val="00C17300"/>
    <w:rsid w:val="00C24B53"/>
    <w:rsid w:val="00C30020"/>
    <w:rsid w:val="00C302D1"/>
    <w:rsid w:val="00C30C9B"/>
    <w:rsid w:val="00C31F50"/>
    <w:rsid w:val="00C3323F"/>
    <w:rsid w:val="00C348D8"/>
    <w:rsid w:val="00C454A9"/>
    <w:rsid w:val="00C46FF4"/>
    <w:rsid w:val="00C50BA2"/>
    <w:rsid w:val="00C52374"/>
    <w:rsid w:val="00C536B7"/>
    <w:rsid w:val="00C54489"/>
    <w:rsid w:val="00C56941"/>
    <w:rsid w:val="00C625C8"/>
    <w:rsid w:val="00C63837"/>
    <w:rsid w:val="00C80B17"/>
    <w:rsid w:val="00C85A5B"/>
    <w:rsid w:val="00C876E2"/>
    <w:rsid w:val="00C878B8"/>
    <w:rsid w:val="00C92D6F"/>
    <w:rsid w:val="00C95629"/>
    <w:rsid w:val="00CA0260"/>
    <w:rsid w:val="00CA3BFA"/>
    <w:rsid w:val="00CB20CA"/>
    <w:rsid w:val="00CB5388"/>
    <w:rsid w:val="00CB7BC3"/>
    <w:rsid w:val="00CC2CD9"/>
    <w:rsid w:val="00CD0102"/>
    <w:rsid w:val="00CD3C95"/>
    <w:rsid w:val="00CF2991"/>
    <w:rsid w:val="00CF3746"/>
    <w:rsid w:val="00CF46A3"/>
    <w:rsid w:val="00CF4D9E"/>
    <w:rsid w:val="00CF6E92"/>
    <w:rsid w:val="00D03591"/>
    <w:rsid w:val="00D12F1A"/>
    <w:rsid w:val="00D13111"/>
    <w:rsid w:val="00D14EC2"/>
    <w:rsid w:val="00D15A9A"/>
    <w:rsid w:val="00D17765"/>
    <w:rsid w:val="00D2166D"/>
    <w:rsid w:val="00D22FC9"/>
    <w:rsid w:val="00D343CD"/>
    <w:rsid w:val="00D35F08"/>
    <w:rsid w:val="00D432BE"/>
    <w:rsid w:val="00D52A6D"/>
    <w:rsid w:val="00D52C82"/>
    <w:rsid w:val="00D57C6B"/>
    <w:rsid w:val="00D60CE5"/>
    <w:rsid w:val="00D71895"/>
    <w:rsid w:val="00D80AA5"/>
    <w:rsid w:val="00D83955"/>
    <w:rsid w:val="00D86583"/>
    <w:rsid w:val="00D86D69"/>
    <w:rsid w:val="00D873EC"/>
    <w:rsid w:val="00D91EC7"/>
    <w:rsid w:val="00D97B59"/>
    <w:rsid w:val="00DA45C5"/>
    <w:rsid w:val="00DA48B4"/>
    <w:rsid w:val="00DC2D1D"/>
    <w:rsid w:val="00DC426C"/>
    <w:rsid w:val="00DD78E5"/>
    <w:rsid w:val="00DE48FF"/>
    <w:rsid w:val="00DE4F57"/>
    <w:rsid w:val="00DF1341"/>
    <w:rsid w:val="00DF1483"/>
    <w:rsid w:val="00DF43B4"/>
    <w:rsid w:val="00DF4B6A"/>
    <w:rsid w:val="00DF4D5E"/>
    <w:rsid w:val="00E00478"/>
    <w:rsid w:val="00E016C6"/>
    <w:rsid w:val="00E032D9"/>
    <w:rsid w:val="00E13C12"/>
    <w:rsid w:val="00E22172"/>
    <w:rsid w:val="00E24A2E"/>
    <w:rsid w:val="00E27D42"/>
    <w:rsid w:val="00E30782"/>
    <w:rsid w:val="00E30B10"/>
    <w:rsid w:val="00E313A9"/>
    <w:rsid w:val="00E34A20"/>
    <w:rsid w:val="00E351C1"/>
    <w:rsid w:val="00E5077E"/>
    <w:rsid w:val="00E53DE4"/>
    <w:rsid w:val="00E542C8"/>
    <w:rsid w:val="00E553BF"/>
    <w:rsid w:val="00E604D2"/>
    <w:rsid w:val="00E63021"/>
    <w:rsid w:val="00E63DAF"/>
    <w:rsid w:val="00E67BB4"/>
    <w:rsid w:val="00E67BCA"/>
    <w:rsid w:val="00E70D2B"/>
    <w:rsid w:val="00E83359"/>
    <w:rsid w:val="00E86E0B"/>
    <w:rsid w:val="00E87E0A"/>
    <w:rsid w:val="00E925A2"/>
    <w:rsid w:val="00E930AB"/>
    <w:rsid w:val="00E934C5"/>
    <w:rsid w:val="00E94FEC"/>
    <w:rsid w:val="00E97244"/>
    <w:rsid w:val="00E97824"/>
    <w:rsid w:val="00EA0E88"/>
    <w:rsid w:val="00EA4661"/>
    <w:rsid w:val="00EA54FA"/>
    <w:rsid w:val="00EB36B2"/>
    <w:rsid w:val="00EB3877"/>
    <w:rsid w:val="00EB4DE5"/>
    <w:rsid w:val="00EC7E4E"/>
    <w:rsid w:val="00ED0ACC"/>
    <w:rsid w:val="00ED742E"/>
    <w:rsid w:val="00ED7B23"/>
    <w:rsid w:val="00EE2C0B"/>
    <w:rsid w:val="00EF0798"/>
    <w:rsid w:val="00EF206D"/>
    <w:rsid w:val="00EF21CD"/>
    <w:rsid w:val="00EF3B03"/>
    <w:rsid w:val="00F0143A"/>
    <w:rsid w:val="00F01919"/>
    <w:rsid w:val="00F01E19"/>
    <w:rsid w:val="00F02358"/>
    <w:rsid w:val="00F02682"/>
    <w:rsid w:val="00F0752F"/>
    <w:rsid w:val="00F0769F"/>
    <w:rsid w:val="00F10226"/>
    <w:rsid w:val="00F10CF9"/>
    <w:rsid w:val="00F111E6"/>
    <w:rsid w:val="00F13C15"/>
    <w:rsid w:val="00F14F09"/>
    <w:rsid w:val="00F16387"/>
    <w:rsid w:val="00F26EAB"/>
    <w:rsid w:val="00F275A0"/>
    <w:rsid w:val="00F374ED"/>
    <w:rsid w:val="00F525E8"/>
    <w:rsid w:val="00F56533"/>
    <w:rsid w:val="00F57670"/>
    <w:rsid w:val="00F577CF"/>
    <w:rsid w:val="00F63C06"/>
    <w:rsid w:val="00F723C6"/>
    <w:rsid w:val="00F76870"/>
    <w:rsid w:val="00F768F7"/>
    <w:rsid w:val="00F77B4A"/>
    <w:rsid w:val="00F804B7"/>
    <w:rsid w:val="00F85AA7"/>
    <w:rsid w:val="00F903E7"/>
    <w:rsid w:val="00F93363"/>
    <w:rsid w:val="00F94AD5"/>
    <w:rsid w:val="00F95263"/>
    <w:rsid w:val="00FA0D67"/>
    <w:rsid w:val="00FA107A"/>
    <w:rsid w:val="00FA492A"/>
    <w:rsid w:val="00FA7E60"/>
    <w:rsid w:val="00FB2342"/>
    <w:rsid w:val="00FC0871"/>
    <w:rsid w:val="00FC1E79"/>
    <w:rsid w:val="00FC33A0"/>
    <w:rsid w:val="00FC450B"/>
    <w:rsid w:val="00FC57B3"/>
    <w:rsid w:val="00FC7AFE"/>
    <w:rsid w:val="00FD2C35"/>
    <w:rsid w:val="00FD5C4E"/>
    <w:rsid w:val="00FD743E"/>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9575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1427E9"/>
    <w:rsid w:val="00197D03"/>
    <w:rsid w:val="002B3400"/>
    <w:rsid w:val="00393E64"/>
    <w:rsid w:val="00461479"/>
    <w:rsid w:val="00526E4E"/>
    <w:rsid w:val="00706452"/>
    <w:rsid w:val="007222B0"/>
    <w:rsid w:val="00870267"/>
    <w:rsid w:val="008E0781"/>
    <w:rsid w:val="00A72A3A"/>
    <w:rsid w:val="00AE051A"/>
    <w:rsid w:val="00D77F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3462</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4</cp:revision>
  <cp:lastPrinted>2019-07-05T12:24:00Z</cp:lastPrinted>
  <dcterms:created xsi:type="dcterms:W3CDTF">2023-02-21T06:41:00Z</dcterms:created>
  <dcterms:modified xsi:type="dcterms:W3CDTF">2023-02-21T06:48:00Z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